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13" w:rsidRDefault="005A4F13" w:rsidP="005A4F13">
      <w:pPr>
        <w:jc w:val="center"/>
        <w:rPr>
          <w:b/>
        </w:rPr>
      </w:pPr>
      <w:r>
        <w:rPr>
          <w:b/>
        </w:rPr>
        <w:t>Katowicka Specjalna Strefa Ekonomiczna</w:t>
      </w:r>
    </w:p>
    <w:p w:rsidR="005A4F13" w:rsidRDefault="005A4F13" w:rsidP="005A4F13">
      <w:pPr>
        <w:jc w:val="center"/>
        <w:rPr>
          <w:b/>
        </w:rPr>
      </w:pPr>
      <w:r>
        <w:rPr>
          <w:b/>
        </w:rPr>
        <w:t>Spółka Akcyjna w Katowicach</w:t>
      </w:r>
    </w:p>
    <w:p w:rsidR="005A4F13" w:rsidRDefault="005A4F13" w:rsidP="005A4F13">
      <w:pPr>
        <w:jc w:val="center"/>
        <w:rPr>
          <w:b/>
        </w:rPr>
      </w:pPr>
      <w:r>
        <w:rPr>
          <w:b/>
        </w:rPr>
        <w:t xml:space="preserve">(Katowice Special </w:t>
      </w:r>
      <w:proofErr w:type="spellStart"/>
      <w:r>
        <w:rPr>
          <w:b/>
        </w:rPr>
        <w:t>Economic</w:t>
      </w:r>
      <w:proofErr w:type="spellEnd"/>
      <w:r>
        <w:rPr>
          <w:b/>
        </w:rPr>
        <w:t xml:space="preserve"> Zone Co. in Katowice)</w:t>
      </w:r>
    </w:p>
    <w:p w:rsidR="005A4F13" w:rsidRDefault="005A4F13" w:rsidP="005A4F13">
      <w:pPr>
        <w:jc w:val="center"/>
        <w:rPr>
          <w:b/>
        </w:rPr>
      </w:pPr>
      <w:r>
        <w:rPr>
          <w:b/>
        </w:rPr>
        <w:t>40-026 Katowice, Wojewódzka 42</w:t>
      </w:r>
    </w:p>
    <w:p w:rsidR="005A4F13" w:rsidRDefault="005A4F13" w:rsidP="005A4F13">
      <w:pPr>
        <w:pStyle w:val="Nagwek1"/>
      </w:pPr>
      <w:r>
        <w:t>Tel. (+48 32) 2510-736, Fax.: (+48 32) 2513 766</w:t>
      </w:r>
    </w:p>
    <w:p w:rsidR="005A4F13" w:rsidRDefault="005A4F13" w:rsidP="005A4F13">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5A4F13" w:rsidRDefault="005A4F13" w:rsidP="005A4F13">
      <w:pPr>
        <w:jc w:val="both"/>
        <w:rPr>
          <w:b/>
          <w:lang w:val="en-US"/>
        </w:rPr>
      </w:pPr>
    </w:p>
    <w:p w:rsidR="005A4F13" w:rsidRDefault="005A4F13" w:rsidP="005A4F13">
      <w:pPr>
        <w:jc w:val="both"/>
        <w:rPr>
          <w:b/>
          <w:lang w:val="en-US"/>
        </w:rPr>
      </w:pPr>
    </w:p>
    <w:p w:rsidR="005A4F13" w:rsidRDefault="005A4F13" w:rsidP="005A4F13">
      <w:pPr>
        <w:jc w:val="both"/>
        <w:rPr>
          <w:b/>
          <w:lang w:val="en-US"/>
        </w:rPr>
      </w:pPr>
      <w:r>
        <w:rPr>
          <w:b/>
          <w:lang w:val="en-US"/>
        </w:rPr>
        <w:t>Announces the invitation for the joint tender aiming at:</w:t>
      </w:r>
    </w:p>
    <w:p w:rsidR="005A4F13" w:rsidRDefault="005A4F13" w:rsidP="005A4F13">
      <w:pPr>
        <w:jc w:val="both"/>
        <w:rPr>
          <w:b/>
          <w:lang w:val="en-US"/>
        </w:rPr>
      </w:pPr>
    </w:p>
    <w:p w:rsidR="005A4F13" w:rsidRDefault="005A4F13" w:rsidP="005A4F13">
      <w:pPr>
        <w:numPr>
          <w:ilvl w:val="0"/>
          <w:numId w:val="1"/>
        </w:numPr>
        <w:jc w:val="both"/>
        <w:rPr>
          <w:lang w:val="en-US"/>
        </w:rPr>
      </w:pPr>
      <w:r>
        <w:rPr>
          <w:lang w:val="en-US"/>
        </w:rPr>
        <w:t>Choosing an entrepreneur who will get permit for conducting business activity within the Katowice</w:t>
      </w:r>
      <w:r>
        <w:rPr>
          <w:lang w:val="en-US"/>
        </w:rPr>
        <w:t xml:space="preserve"> Special Economic Zone </w:t>
      </w:r>
    </w:p>
    <w:p w:rsidR="005A4F13" w:rsidRDefault="005A4F13" w:rsidP="005A4F13">
      <w:pPr>
        <w:numPr>
          <w:ilvl w:val="0"/>
          <w:numId w:val="1"/>
        </w:numPr>
        <w:jc w:val="both"/>
        <w:rPr>
          <w:lang w:val="en-US"/>
        </w:rPr>
      </w:pPr>
      <w:r>
        <w:rPr>
          <w:lang w:val="en-US"/>
        </w:rPr>
        <w:t>Lease of the property described below</w:t>
      </w:r>
    </w:p>
    <w:p w:rsidR="005A4F13" w:rsidRDefault="005A4F13" w:rsidP="005A4F13">
      <w:pPr>
        <w:jc w:val="both"/>
        <w:rPr>
          <w:lang w:val="en-US"/>
        </w:rPr>
      </w:pPr>
    </w:p>
    <w:p w:rsidR="00585424" w:rsidRPr="00585424" w:rsidRDefault="005A4F13" w:rsidP="005A4F13">
      <w:pPr>
        <w:numPr>
          <w:ilvl w:val="0"/>
          <w:numId w:val="3"/>
        </w:numPr>
        <w:pBdr>
          <w:top w:val="nil"/>
          <w:left w:val="nil"/>
          <w:bottom w:val="nil"/>
          <w:right w:val="nil"/>
          <w:between w:val="nil"/>
          <w:bar w:val="nil"/>
        </w:pBdr>
        <w:jc w:val="both"/>
        <w:rPr>
          <w:rStyle w:val="Brak"/>
        </w:rPr>
      </w:pPr>
      <w:r w:rsidRPr="00585424">
        <w:rPr>
          <w:lang w:val="en-US"/>
        </w:rPr>
        <w:t xml:space="preserve">Subject of the tender is lease right of sections C and D of warehouse-production hall of 1590,39 m2 </w:t>
      </w:r>
      <w:r w:rsidRPr="00585424">
        <w:rPr>
          <w:rStyle w:val="Brak"/>
          <w:b/>
          <w:bCs/>
          <w:lang w:val="en-US"/>
        </w:rPr>
        <w:t xml:space="preserve">(+/- 2%) </w:t>
      </w:r>
      <w:r w:rsidRPr="00585424">
        <w:rPr>
          <w:rStyle w:val="Brak"/>
          <w:b/>
          <w:bCs/>
          <w:lang w:val="en-US"/>
        </w:rPr>
        <w:t xml:space="preserve">together with office-social space of </w:t>
      </w:r>
      <w:r w:rsidRPr="00585424">
        <w:rPr>
          <w:rStyle w:val="Brak"/>
          <w:b/>
          <w:bCs/>
          <w:lang w:val="en-US"/>
        </w:rPr>
        <w:t>130,64 m</w:t>
      </w:r>
      <w:r w:rsidRPr="00585424">
        <w:rPr>
          <w:rStyle w:val="Brak"/>
          <w:b/>
          <w:bCs/>
          <w:vertAlign w:val="superscript"/>
          <w:lang w:val="en-US"/>
        </w:rPr>
        <w:t>2</w:t>
      </w:r>
      <w:r w:rsidRPr="00585424">
        <w:rPr>
          <w:rStyle w:val="Brak"/>
          <w:b/>
          <w:bCs/>
          <w:lang w:val="en-US"/>
        </w:rPr>
        <w:t xml:space="preserve"> (+/- 2%)</w:t>
      </w:r>
      <w:r w:rsidRPr="00585424">
        <w:rPr>
          <w:rStyle w:val="Brak"/>
          <w:b/>
          <w:bCs/>
          <w:lang w:val="en-US"/>
        </w:rPr>
        <w:t xml:space="preserve"> built on the plot located in Czestochowa, within the KSEZ, marked in evidential area </w:t>
      </w:r>
      <w:proofErr w:type="spellStart"/>
      <w:r w:rsidRPr="00585424">
        <w:rPr>
          <w:rStyle w:val="Brak"/>
          <w:b/>
          <w:bCs/>
          <w:lang w:val="en-US"/>
        </w:rPr>
        <w:t>nr</w:t>
      </w:r>
      <w:proofErr w:type="spellEnd"/>
      <w:r w:rsidRPr="00585424">
        <w:rPr>
          <w:rStyle w:val="Brak"/>
          <w:b/>
          <w:bCs/>
          <w:lang w:val="en-US"/>
        </w:rPr>
        <w:t xml:space="preserve"> 419 </w:t>
      </w:r>
      <w:proofErr w:type="spellStart"/>
      <w:r w:rsidRPr="00585424">
        <w:rPr>
          <w:rStyle w:val="Brak"/>
          <w:b/>
          <w:bCs/>
          <w:lang w:val="en-US"/>
        </w:rPr>
        <w:t>Skorki</w:t>
      </w:r>
      <w:proofErr w:type="spellEnd"/>
      <w:r w:rsidRPr="00585424">
        <w:rPr>
          <w:rStyle w:val="Brak"/>
          <w:b/>
          <w:bCs/>
          <w:lang w:val="en-US"/>
        </w:rPr>
        <w:t xml:space="preserve"> as the plot </w:t>
      </w:r>
      <w:proofErr w:type="spellStart"/>
      <w:r w:rsidRPr="00585424">
        <w:rPr>
          <w:rStyle w:val="Brak"/>
          <w:b/>
          <w:bCs/>
          <w:lang w:val="en-US"/>
        </w:rPr>
        <w:t>nr</w:t>
      </w:r>
      <w:proofErr w:type="spellEnd"/>
      <w:r w:rsidRPr="00585424">
        <w:rPr>
          <w:rStyle w:val="Brak"/>
          <w:b/>
          <w:bCs/>
          <w:lang w:val="en-US"/>
        </w:rPr>
        <w:t xml:space="preserve"> 296/9 of 2,6510 ha for which the District Court in Czestochowa Department IX for Land Registers holds the Land Register </w:t>
      </w:r>
      <w:proofErr w:type="spellStart"/>
      <w:r w:rsidRPr="00585424">
        <w:rPr>
          <w:rStyle w:val="Brak"/>
          <w:b/>
          <w:bCs/>
          <w:lang w:val="en-US"/>
        </w:rPr>
        <w:t>nr</w:t>
      </w:r>
      <w:proofErr w:type="spellEnd"/>
      <w:r w:rsidRPr="00585424">
        <w:rPr>
          <w:rStyle w:val="Brak"/>
          <w:b/>
          <w:bCs/>
          <w:lang w:val="en-US"/>
        </w:rPr>
        <w:t xml:space="preserve"> </w:t>
      </w:r>
      <w:r w:rsidRPr="00585424">
        <w:rPr>
          <w:rStyle w:val="Brak"/>
          <w:lang w:val="en-US"/>
        </w:rPr>
        <w:t xml:space="preserve">CZ1C/00174906/3. </w:t>
      </w:r>
      <w:r w:rsidRPr="00585424">
        <w:rPr>
          <w:rStyle w:val="Brak"/>
          <w:b/>
          <w:bCs/>
          <w:lang w:val="en-US"/>
        </w:rPr>
        <w:t xml:space="preserve"> </w:t>
      </w:r>
    </w:p>
    <w:p w:rsidR="005A4F13" w:rsidRDefault="00585424" w:rsidP="005A4F13">
      <w:pPr>
        <w:numPr>
          <w:ilvl w:val="0"/>
          <w:numId w:val="3"/>
        </w:numPr>
        <w:pBdr>
          <w:top w:val="nil"/>
          <w:left w:val="nil"/>
          <w:bottom w:val="nil"/>
          <w:right w:val="nil"/>
          <w:between w:val="nil"/>
          <w:bar w:val="nil"/>
        </w:pBdr>
        <w:jc w:val="both"/>
      </w:pPr>
      <w:r w:rsidRPr="00585424">
        <w:rPr>
          <w:lang w:val="en-US"/>
        </w:rPr>
        <w:t xml:space="preserve">The property described above is in the ownership of Agency of Regional Development in Czestochowa, is not encumbered with limited rights in property and is not a subject of liabilities. </w:t>
      </w:r>
    </w:p>
    <w:p w:rsidR="00585424" w:rsidRDefault="00585424" w:rsidP="005A4F13">
      <w:pPr>
        <w:numPr>
          <w:ilvl w:val="0"/>
          <w:numId w:val="3"/>
        </w:numPr>
        <w:pBdr>
          <w:top w:val="nil"/>
          <w:left w:val="nil"/>
          <w:bottom w:val="nil"/>
          <w:right w:val="nil"/>
          <w:between w:val="nil"/>
          <w:bar w:val="nil"/>
        </w:pBdr>
        <w:jc w:val="both"/>
        <w:rPr>
          <w:lang w:val="en-US"/>
        </w:rPr>
      </w:pPr>
      <w:r w:rsidRPr="00585424">
        <w:rPr>
          <w:lang w:val="en-US"/>
        </w:rPr>
        <w:t xml:space="preserve">Forecasted date of signing the lease agreement </w:t>
      </w:r>
      <w:r>
        <w:rPr>
          <w:lang w:val="en-US"/>
        </w:rPr>
        <w:t>till the 31.10.2017</w:t>
      </w:r>
    </w:p>
    <w:p w:rsidR="00E7129B" w:rsidRDefault="00585424" w:rsidP="005A4F13">
      <w:pPr>
        <w:numPr>
          <w:ilvl w:val="0"/>
          <w:numId w:val="3"/>
        </w:numPr>
        <w:pBdr>
          <w:top w:val="nil"/>
          <w:left w:val="nil"/>
          <w:bottom w:val="nil"/>
          <w:right w:val="nil"/>
          <w:between w:val="nil"/>
          <w:bar w:val="nil"/>
        </w:pBdr>
        <w:jc w:val="both"/>
        <w:rPr>
          <w:lang w:val="en-US"/>
        </w:rPr>
      </w:pPr>
      <w:r>
        <w:rPr>
          <w:lang w:val="en-US"/>
        </w:rPr>
        <w:t>Minimal period of lease agreement is 5 years with the possibility of extending the lease period</w:t>
      </w:r>
      <w:r w:rsidR="00E7129B">
        <w:rPr>
          <w:lang w:val="en-US"/>
        </w:rPr>
        <w:t xml:space="preserve"> till the und</w:t>
      </w:r>
      <w:r w:rsidR="008F5185">
        <w:rPr>
          <w:lang w:val="en-US"/>
        </w:rPr>
        <w:t>efined time with the 6-</w:t>
      </w:r>
      <w:proofErr w:type="spellStart"/>
      <w:r w:rsidR="008F5185">
        <w:rPr>
          <w:lang w:val="en-US"/>
        </w:rPr>
        <w:t xml:space="preserve">months </w:t>
      </w:r>
      <w:r w:rsidR="00E7129B">
        <w:rPr>
          <w:lang w:val="en-US"/>
        </w:rPr>
        <w:t>notice</w:t>
      </w:r>
      <w:proofErr w:type="spellEnd"/>
      <w:r w:rsidR="00E7129B">
        <w:rPr>
          <w:lang w:val="en-US"/>
        </w:rPr>
        <w:t xml:space="preserve"> period.</w:t>
      </w:r>
    </w:p>
    <w:p w:rsidR="008F5185" w:rsidRPr="008F5185" w:rsidRDefault="008F5185" w:rsidP="008F5185">
      <w:pPr>
        <w:numPr>
          <w:ilvl w:val="0"/>
          <w:numId w:val="3"/>
        </w:numPr>
        <w:pBdr>
          <w:top w:val="nil"/>
          <w:left w:val="nil"/>
          <w:bottom w:val="nil"/>
          <w:right w:val="nil"/>
          <w:between w:val="nil"/>
          <w:bar w:val="nil"/>
        </w:pBdr>
        <w:jc w:val="both"/>
        <w:rPr>
          <w:lang w:val="en-US"/>
        </w:rPr>
      </w:pPr>
      <w:r w:rsidRPr="008F5185">
        <w:rPr>
          <w:lang w:val="en-US"/>
        </w:rPr>
        <w:t>The scope of lease agreement encompasses two sections of warehouse-production hall C and D together with office-social space. The lease agreement authorizes leaser to use 22 parking spaces and common terrain around</w:t>
      </w:r>
      <w:r>
        <w:rPr>
          <w:lang w:val="en-US"/>
        </w:rPr>
        <w:t xml:space="preserve"> the building, inclusive of </w:t>
      </w:r>
      <w:proofErr w:type="spellStart"/>
      <w:r w:rsidRPr="008F5185">
        <w:rPr>
          <w:lang w:val="en-US"/>
        </w:rPr>
        <w:t>manoeuvring</w:t>
      </w:r>
      <w:proofErr w:type="spellEnd"/>
      <w:r>
        <w:rPr>
          <w:lang w:val="en-US"/>
        </w:rPr>
        <w:t xml:space="preserve"> area, roads and pavements, trash bins, etc.</w:t>
      </w:r>
    </w:p>
    <w:p w:rsidR="00585424" w:rsidRDefault="00E91EB8" w:rsidP="005A4F13">
      <w:pPr>
        <w:numPr>
          <w:ilvl w:val="0"/>
          <w:numId w:val="3"/>
        </w:numPr>
        <w:pBdr>
          <w:top w:val="nil"/>
          <w:left w:val="nil"/>
          <w:bottom w:val="nil"/>
          <w:right w:val="nil"/>
          <w:between w:val="nil"/>
          <w:bar w:val="nil"/>
        </w:pBdr>
        <w:jc w:val="both"/>
        <w:rPr>
          <w:lang w:val="en-US"/>
        </w:rPr>
      </w:pPr>
      <w:r>
        <w:rPr>
          <w:lang w:val="en-US"/>
        </w:rPr>
        <w:t xml:space="preserve">The owner ensures 24-hour security of the building by the external company having all necessary rights in this scope. </w:t>
      </w:r>
    </w:p>
    <w:p w:rsidR="00E91EB8" w:rsidRDefault="00502E90" w:rsidP="005A4F13">
      <w:pPr>
        <w:numPr>
          <w:ilvl w:val="0"/>
          <w:numId w:val="3"/>
        </w:numPr>
        <w:pBdr>
          <w:top w:val="nil"/>
          <w:left w:val="nil"/>
          <w:bottom w:val="nil"/>
          <w:right w:val="nil"/>
          <w:between w:val="nil"/>
          <w:bar w:val="nil"/>
        </w:pBdr>
        <w:jc w:val="both"/>
        <w:rPr>
          <w:lang w:val="en-US"/>
        </w:rPr>
      </w:pPr>
      <w:r>
        <w:rPr>
          <w:lang w:val="en-US"/>
        </w:rPr>
        <w:t>The property has direct access to Economic street and technical infrastructure. Details on technical infrastructure and parameters of the property a</w:t>
      </w:r>
      <w:r w:rsidR="009E0014">
        <w:rPr>
          <w:lang w:val="en-US"/>
        </w:rPr>
        <w:t>re to be obtained from</w:t>
      </w:r>
      <w:r>
        <w:rPr>
          <w:lang w:val="en-US"/>
        </w:rPr>
        <w:t xml:space="preserve"> the “Specification of essential conditions of the tender.”</w:t>
      </w:r>
    </w:p>
    <w:p w:rsidR="009E0014" w:rsidRDefault="00114D82" w:rsidP="005A4F13">
      <w:pPr>
        <w:numPr>
          <w:ilvl w:val="0"/>
          <w:numId w:val="3"/>
        </w:numPr>
        <w:pBdr>
          <w:top w:val="nil"/>
          <w:left w:val="nil"/>
          <w:bottom w:val="nil"/>
          <w:right w:val="nil"/>
          <w:between w:val="nil"/>
          <w:bar w:val="nil"/>
        </w:pBdr>
        <w:jc w:val="both"/>
        <w:rPr>
          <w:lang w:val="en-US"/>
        </w:rPr>
      </w:pPr>
      <w:r>
        <w:rPr>
          <w:lang w:val="en-US"/>
        </w:rPr>
        <w:t>The calling monthly lease of the concerned property is 34 100,00 net (thirty four thousand one hundred 00/100). To the offered price VAT will be added according to the valid rate of 23% and in case of rate change according to the rate valid on the day of signing the lease agreement. The lease will be subject to annual increase by the average annual increase-indicator of goods and services given by the President of Central Statistical Office.</w:t>
      </w:r>
      <w:r w:rsidR="007815CE">
        <w:rPr>
          <w:lang w:val="en-US"/>
        </w:rPr>
        <w:t xml:space="preserve"> First valorization of the lease will take place in 2019. </w:t>
      </w:r>
    </w:p>
    <w:p w:rsidR="00445584" w:rsidRPr="00455E74" w:rsidRDefault="00445584" w:rsidP="00181DA7">
      <w:pPr>
        <w:pStyle w:val="Akapitzlist"/>
        <w:numPr>
          <w:ilvl w:val="0"/>
          <w:numId w:val="3"/>
        </w:numPr>
        <w:jc w:val="both"/>
        <w:rPr>
          <w:lang w:val="en-US"/>
        </w:rPr>
      </w:pPr>
      <w:r w:rsidRPr="00455E74">
        <w:rPr>
          <w:lang w:val="en-US"/>
        </w:rPr>
        <w:t>Participation in the tender is conditioned by:</w:t>
      </w:r>
    </w:p>
    <w:p w:rsidR="00445584" w:rsidRDefault="00445584" w:rsidP="00445584">
      <w:pPr>
        <w:numPr>
          <w:ilvl w:val="0"/>
          <w:numId w:val="5"/>
        </w:numPr>
        <w:jc w:val="both"/>
        <w:rPr>
          <w:lang w:val="en-US"/>
        </w:rPr>
      </w:pPr>
      <w:r>
        <w:rPr>
          <w:lang w:val="en-US"/>
        </w:rPr>
        <w:t xml:space="preserve">submitting the written offer along with the conditions included in “Specification of essential conditions of the negotiations”, </w:t>
      </w:r>
      <w:r>
        <w:rPr>
          <w:b/>
          <w:bCs/>
          <w:lang w:val="en-US"/>
        </w:rPr>
        <w:t>by 23.10.2017, 9.30 A</w:t>
      </w:r>
      <w:r>
        <w:rPr>
          <w:b/>
          <w:bCs/>
          <w:lang w:val="en-US"/>
        </w:rPr>
        <w:t xml:space="preserve">M, </w:t>
      </w:r>
      <w:r>
        <w:rPr>
          <w:lang w:val="en-US"/>
        </w:rPr>
        <w:t xml:space="preserve">in the seat of the negotiations manager (KSEZ seat, </w:t>
      </w:r>
      <w:proofErr w:type="spellStart"/>
      <w:r>
        <w:rPr>
          <w:lang w:val="en-US"/>
        </w:rPr>
        <w:t>Wojewódzka</w:t>
      </w:r>
      <w:proofErr w:type="spellEnd"/>
      <w:r>
        <w:rPr>
          <w:lang w:val="en-US"/>
        </w:rPr>
        <w:t xml:space="preserve"> 42 Katowice)</w:t>
      </w:r>
    </w:p>
    <w:p w:rsidR="00445584" w:rsidRDefault="00445584" w:rsidP="00445584">
      <w:pPr>
        <w:numPr>
          <w:ilvl w:val="0"/>
          <w:numId w:val="5"/>
        </w:numPr>
        <w:jc w:val="both"/>
        <w:rPr>
          <w:lang w:val="en-US"/>
        </w:rPr>
      </w:pPr>
      <w:r>
        <w:rPr>
          <w:lang w:val="en-US"/>
        </w:rPr>
        <w:t xml:space="preserve">Paying the tender guarantee in the amount of </w:t>
      </w:r>
      <w:r>
        <w:rPr>
          <w:lang w:val="en-US"/>
        </w:rPr>
        <w:t xml:space="preserve">one-month lease amount of 34 100,00 to the bank account of Agency of Regional Development in Czestochowa </w:t>
      </w:r>
      <w:proofErr w:type="spellStart"/>
      <w:r w:rsidRPr="00445584">
        <w:rPr>
          <w:rStyle w:val="Brak"/>
          <w:b/>
          <w:bCs/>
          <w:lang w:val="en-US"/>
        </w:rPr>
        <w:t>Nr</w:t>
      </w:r>
      <w:proofErr w:type="spellEnd"/>
      <w:r w:rsidRPr="00445584">
        <w:rPr>
          <w:rStyle w:val="Brak"/>
          <w:b/>
          <w:bCs/>
          <w:lang w:val="en-US"/>
        </w:rPr>
        <w:t xml:space="preserve"> </w:t>
      </w:r>
      <w:r w:rsidRPr="00445584">
        <w:rPr>
          <w:lang w:val="en-US"/>
        </w:rPr>
        <w:t xml:space="preserve">71 1050 1142 1000 0022 7660 5710 </w:t>
      </w:r>
      <w:r w:rsidRPr="00445584">
        <w:rPr>
          <w:rStyle w:val="Brak"/>
          <w:b/>
          <w:bCs/>
          <w:lang w:val="en-US"/>
        </w:rPr>
        <w:t xml:space="preserve">ING Bank </w:t>
      </w:r>
      <w:proofErr w:type="spellStart"/>
      <w:r w:rsidRPr="00445584">
        <w:rPr>
          <w:rStyle w:val="Brak"/>
          <w:b/>
          <w:bCs/>
          <w:lang w:val="en-US"/>
        </w:rPr>
        <w:t>Śląski</w:t>
      </w:r>
      <w:proofErr w:type="spellEnd"/>
      <w:r w:rsidRPr="00445584">
        <w:rPr>
          <w:rStyle w:val="Brak"/>
          <w:b/>
          <w:bCs/>
          <w:lang w:val="en-US"/>
        </w:rPr>
        <w:t xml:space="preserve"> till 20.10.2017 </w:t>
      </w:r>
      <w:r>
        <w:rPr>
          <w:lang w:val="en-US"/>
        </w:rPr>
        <w:t xml:space="preserve">The date of paying the tender guarantee is the date of putting down this amount on the above mentioned bank account. </w:t>
      </w:r>
    </w:p>
    <w:p w:rsidR="00181DA7" w:rsidRPr="00181DA7" w:rsidRDefault="00181DA7" w:rsidP="00181DA7">
      <w:pPr>
        <w:pStyle w:val="Akapitzlist"/>
        <w:numPr>
          <w:ilvl w:val="0"/>
          <w:numId w:val="3"/>
        </w:numPr>
        <w:jc w:val="both"/>
        <w:rPr>
          <w:lang w:val="en-US"/>
        </w:rPr>
      </w:pPr>
      <w:r w:rsidRPr="00181DA7">
        <w:rPr>
          <w:lang w:val="en-US"/>
        </w:rPr>
        <w:lastRenderedPageBreak/>
        <w:t xml:space="preserve">The tender to buy the property and issue permit will be held on </w:t>
      </w:r>
      <w:r>
        <w:rPr>
          <w:b/>
          <w:bCs/>
          <w:lang w:val="en-US"/>
        </w:rPr>
        <w:t>23</w:t>
      </w:r>
      <w:r w:rsidRPr="00181DA7">
        <w:rPr>
          <w:b/>
          <w:bCs/>
          <w:lang w:val="en-US"/>
        </w:rPr>
        <w:t>.10.17 at 10.00 AM</w:t>
      </w:r>
      <w:r w:rsidRPr="00181DA7">
        <w:rPr>
          <w:lang w:val="en-US"/>
        </w:rPr>
        <w:t xml:space="preserve"> in the seat of the KSEZ Co., Katowice, </w:t>
      </w:r>
      <w:proofErr w:type="spellStart"/>
      <w:r w:rsidRPr="00181DA7">
        <w:rPr>
          <w:lang w:val="en-US"/>
        </w:rPr>
        <w:t>Wojewódzka</w:t>
      </w:r>
      <w:proofErr w:type="spellEnd"/>
      <w:r w:rsidRPr="00181DA7">
        <w:rPr>
          <w:lang w:val="en-US"/>
        </w:rPr>
        <w:t xml:space="preserve"> street 42.</w:t>
      </w:r>
    </w:p>
    <w:p w:rsidR="002F59F4" w:rsidRPr="002F59F4" w:rsidRDefault="002F59F4" w:rsidP="002F59F4">
      <w:pPr>
        <w:pStyle w:val="Akapitzlist"/>
        <w:numPr>
          <w:ilvl w:val="0"/>
          <w:numId w:val="3"/>
        </w:numPr>
        <w:jc w:val="both"/>
        <w:rPr>
          <w:lang w:val="en-US"/>
        </w:rPr>
      </w:pPr>
      <w:r w:rsidRPr="002F59F4">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of the specification is 10.000 PLN + 23%VAT (in words: ten thousand +23%VAT), payable to the bank account of the KSEZ Co. (Deutsche Bank </w:t>
      </w:r>
      <w:r w:rsidRPr="002F59F4">
        <w:rPr>
          <w:rStyle w:val="Brak"/>
          <w:b/>
          <w:bCs/>
          <w:lang w:val="en-US"/>
        </w:rPr>
        <w:t>PBC S.A. 09 1910 1048 2501 9911 2936 0001</w:t>
      </w:r>
    </w:p>
    <w:p w:rsidR="002F59F4" w:rsidRPr="001C6FC7" w:rsidRDefault="002F59F4" w:rsidP="002F59F4">
      <w:pPr>
        <w:pStyle w:val="Akapitzlist"/>
        <w:numPr>
          <w:ilvl w:val="0"/>
          <w:numId w:val="3"/>
        </w:numPr>
        <w:jc w:val="both"/>
        <w:rPr>
          <w:lang w:val="en-US"/>
        </w:rPr>
      </w:pPr>
      <w:r w:rsidRPr="001C6FC7">
        <w:rPr>
          <w:bCs/>
          <w:lang w:val="en-US"/>
        </w:rPr>
        <w:t>The tender guarantee paid by the participant who wins the tender is included</w:t>
      </w:r>
      <w:r>
        <w:rPr>
          <w:bCs/>
          <w:lang w:val="en-US"/>
        </w:rPr>
        <w:t xml:space="preserve"> (without interests) in rental price, the tender guarantee paid by other tenderers will be paid to them back.</w:t>
      </w:r>
    </w:p>
    <w:p w:rsidR="00B34F51" w:rsidRPr="00B34F51" w:rsidRDefault="00B34F51" w:rsidP="00B34F51">
      <w:pPr>
        <w:pStyle w:val="Akapitzlist"/>
        <w:numPr>
          <w:ilvl w:val="0"/>
          <w:numId w:val="3"/>
        </w:numPr>
        <w:jc w:val="both"/>
        <w:rPr>
          <w:lang w:val="en-US"/>
        </w:rPr>
      </w:pPr>
      <w:r>
        <w:rPr>
          <w:lang w:val="en-US"/>
        </w:rPr>
        <w:t xml:space="preserve">Agency of Regional Development </w:t>
      </w:r>
      <w:r>
        <w:rPr>
          <w:bCs/>
          <w:lang w:val="en-US"/>
        </w:rPr>
        <w:t>will notice the purchaser of the property of the pl</w:t>
      </w:r>
      <w:r>
        <w:rPr>
          <w:bCs/>
          <w:lang w:val="en-US"/>
        </w:rPr>
        <w:t>ace and date of signing the lease</w:t>
      </w:r>
      <w:r>
        <w:rPr>
          <w:bCs/>
          <w:lang w:val="en-US"/>
        </w:rPr>
        <w:t xml:space="preserve"> agreement</w:t>
      </w:r>
      <w:r>
        <w:rPr>
          <w:bCs/>
          <w:lang w:val="en-US"/>
        </w:rPr>
        <w:t>, within the period of maximum 14</w:t>
      </w:r>
      <w:r>
        <w:rPr>
          <w:bCs/>
          <w:lang w:val="en-US"/>
        </w:rPr>
        <w:t xml:space="preserve"> days from the tender’s settling. </w:t>
      </w:r>
    </w:p>
    <w:p w:rsidR="00B34F51" w:rsidRPr="000960A1" w:rsidRDefault="00B34F51" w:rsidP="00B34F51">
      <w:pPr>
        <w:pStyle w:val="Akapitzlist"/>
        <w:numPr>
          <w:ilvl w:val="0"/>
          <w:numId w:val="3"/>
        </w:numPr>
        <w:jc w:val="both"/>
        <w:rPr>
          <w:lang w:val="en-US"/>
        </w:rPr>
      </w:pPr>
      <w:r w:rsidRPr="000960A1">
        <w:rPr>
          <w:bCs/>
          <w:lang w:val="en-US"/>
        </w:rPr>
        <w:t xml:space="preserve">In case the winner of the tender </w:t>
      </w:r>
      <w:r w:rsidRPr="000960A1">
        <w:rPr>
          <w:lang w:val="en-US"/>
        </w:rPr>
        <w:t>abstains</w:t>
      </w:r>
      <w:r>
        <w:rPr>
          <w:lang w:val="en-US"/>
        </w:rPr>
        <w:t xml:space="preserve"> without explanation </w:t>
      </w:r>
      <w:r w:rsidRPr="000960A1">
        <w:rPr>
          <w:lang w:val="en-US"/>
        </w:rPr>
        <w:t xml:space="preserve">from signing </w:t>
      </w:r>
      <w:r>
        <w:rPr>
          <w:bCs/>
          <w:lang w:val="en-US"/>
        </w:rPr>
        <w:t xml:space="preserve">the property sales agreement in the place and date given in the notice, the </w:t>
      </w:r>
      <w:r>
        <w:rPr>
          <w:lang w:val="en-US"/>
        </w:rPr>
        <w:t xml:space="preserve">Agency of Regional Development </w:t>
      </w:r>
      <w:r>
        <w:rPr>
          <w:bCs/>
          <w:lang w:val="en-US"/>
        </w:rPr>
        <w:t>can back out of the agreement and the tender’s guarantee paid shall be forfeited.</w:t>
      </w:r>
    </w:p>
    <w:p w:rsidR="00B34F51" w:rsidRPr="00CA2BF1" w:rsidRDefault="00B34F51" w:rsidP="00B34F51">
      <w:pPr>
        <w:pStyle w:val="Akapitzlist"/>
        <w:numPr>
          <w:ilvl w:val="0"/>
          <w:numId w:val="3"/>
        </w:numPr>
        <w:jc w:val="both"/>
        <w:rPr>
          <w:b/>
          <w:lang w:val="en-US"/>
        </w:rPr>
      </w:pPr>
      <w:r w:rsidRPr="00CA2BF1">
        <w:rPr>
          <w:lang w:val="en-US"/>
        </w:rPr>
        <w:t>The Managing Company claims the right to close the negotiations without choosing any of the offers.</w:t>
      </w:r>
    </w:p>
    <w:p w:rsidR="00B34F51" w:rsidRPr="00B34F51" w:rsidRDefault="00B34F51" w:rsidP="00B34F51">
      <w:pPr>
        <w:jc w:val="both"/>
        <w:rPr>
          <w:lang w:val="en-US"/>
        </w:rPr>
      </w:pPr>
      <w:bookmarkStart w:id="0" w:name="_GoBack"/>
      <w:bookmarkEnd w:id="0"/>
    </w:p>
    <w:p w:rsidR="00F81634" w:rsidRPr="008F5185" w:rsidRDefault="00F81634">
      <w:pPr>
        <w:rPr>
          <w:lang w:val="en-US"/>
        </w:rPr>
      </w:pPr>
    </w:p>
    <w:sectPr w:rsidR="00F81634" w:rsidRPr="008F5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16D"/>
    <w:multiLevelType w:val="hybridMultilevel"/>
    <w:tmpl w:val="F7CE2168"/>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2" w15:restartNumberingAfterBreak="0">
    <w:nsid w:val="56263A55"/>
    <w:multiLevelType w:val="hybridMultilevel"/>
    <w:tmpl w:val="168E97B8"/>
    <w:styleLink w:val="Zaimportowanystyl2"/>
    <w:lvl w:ilvl="0" w:tplc="E02ED2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B0A43D8">
      <w:start w:val="1"/>
      <w:numFmt w:val="decimal"/>
      <w:lvlText w:val="%2."/>
      <w:lvlJc w:val="left"/>
      <w:pPr>
        <w:ind w:left="1146" w:hanging="543"/>
      </w:pPr>
      <w:rPr>
        <w:rFonts w:hAnsi="Arial Unicode MS"/>
        <w:caps w:val="0"/>
        <w:smallCaps w:val="0"/>
        <w:strike w:val="0"/>
        <w:dstrike w:val="0"/>
        <w:outline w:val="0"/>
        <w:emboss w:val="0"/>
        <w:imprint w:val="0"/>
        <w:spacing w:val="0"/>
        <w:w w:val="100"/>
        <w:kern w:val="0"/>
        <w:position w:val="0"/>
        <w:highlight w:val="none"/>
        <w:vertAlign w:val="baseline"/>
      </w:rPr>
    </w:lvl>
    <w:lvl w:ilvl="2" w:tplc="48789D54">
      <w:start w:val="1"/>
      <w:numFmt w:val="lowerRoman"/>
      <w:lvlText w:val="%3."/>
      <w:lvlJc w:val="left"/>
      <w:pPr>
        <w:ind w:left="1866"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118A33A2">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A08B1C6">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EE81D80">
      <w:start w:val="1"/>
      <w:numFmt w:val="lowerRoman"/>
      <w:lvlText w:val="%6."/>
      <w:lvlJc w:val="left"/>
      <w:pPr>
        <w:ind w:left="4026"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22B02252">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A9AF798">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D04D8D0">
      <w:start w:val="1"/>
      <w:numFmt w:val="lowerRoman"/>
      <w:lvlText w:val="%9."/>
      <w:lvlJc w:val="left"/>
      <w:pPr>
        <w:ind w:left="6186"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B174743"/>
    <w:multiLevelType w:val="hybridMultilevel"/>
    <w:tmpl w:val="168E97B8"/>
    <w:numStyleLink w:val="Zaimportowanystyl2"/>
  </w:abstractNum>
  <w:abstractNum w:abstractNumId="4" w15:restartNumberingAfterBreak="0">
    <w:nsid w:val="6B80585E"/>
    <w:multiLevelType w:val="hybridMultilevel"/>
    <w:tmpl w:val="168E97B8"/>
    <w:numStyleLink w:val="Zaimportowanystyl2"/>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13"/>
    <w:rsid w:val="00114D82"/>
    <w:rsid w:val="00181DA7"/>
    <w:rsid w:val="002F59F4"/>
    <w:rsid w:val="00445584"/>
    <w:rsid w:val="00502E90"/>
    <w:rsid w:val="00585424"/>
    <w:rsid w:val="005A4F13"/>
    <w:rsid w:val="007815CE"/>
    <w:rsid w:val="008F5185"/>
    <w:rsid w:val="009E0014"/>
    <w:rsid w:val="00B34F51"/>
    <w:rsid w:val="00E7129B"/>
    <w:rsid w:val="00E91EB8"/>
    <w:rsid w:val="00F81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9BBCA-79BF-48E5-9B87-9ADA0C36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4F1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A4F13"/>
    <w:pPr>
      <w:keepNext/>
      <w:jc w:val="center"/>
      <w:outlineLvl w:val="0"/>
    </w:pPr>
    <w:rPr>
      <w:b/>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4F13"/>
    <w:rPr>
      <w:rFonts w:ascii="Times New Roman" w:eastAsia="Times New Roman" w:hAnsi="Times New Roman" w:cs="Times New Roman"/>
      <w:b/>
      <w:sz w:val="24"/>
      <w:szCs w:val="24"/>
      <w:lang w:val="en-US" w:eastAsia="pl-PL"/>
    </w:rPr>
  </w:style>
  <w:style w:type="character" w:customStyle="1" w:styleId="Brak">
    <w:name w:val="Brak"/>
    <w:rsid w:val="005A4F13"/>
  </w:style>
  <w:style w:type="numbering" w:customStyle="1" w:styleId="Zaimportowanystyl2">
    <w:name w:val="Zaimportowany styl 2"/>
    <w:rsid w:val="005A4F13"/>
    <w:pPr>
      <w:numPr>
        <w:numId w:val="2"/>
      </w:numPr>
    </w:pPr>
  </w:style>
  <w:style w:type="character" w:styleId="Hipercze">
    <w:name w:val="Hyperlink"/>
    <w:basedOn w:val="Domylnaczcionkaakapitu"/>
    <w:uiPriority w:val="99"/>
    <w:semiHidden/>
    <w:unhideWhenUsed/>
    <w:rsid w:val="008F5185"/>
    <w:rPr>
      <w:color w:val="0000FF"/>
      <w:u w:val="single"/>
    </w:rPr>
  </w:style>
  <w:style w:type="paragraph" w:styleId="Akapitzlist">
    <w:name w:val="List Paragraph"/>
    <w:basedOn w:val="Normalny"/>
    <w:uiPriority w:val="34"/>
    <w:qFormat/>
    <w:rsid w:val="0044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653</Words>
  <Characters>3922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2017-10-02T08:50:00Z</dcterms:created>
  <dcterms:modified xsi:type="dcterms:W3CDTF">2017-10-02T09:38:00Z</dcterms:modified>
</cp:coreProperties>
</file>